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2EB1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ADMINISTRATIVE AND FINANCIAL SERVICES</w:t>
      </w:r>
    </w:p>
    <w:p w14:paraId="136F3922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EF9882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BUREAU OF GENERAL SERVICES</w:t>
      </w:r>
    </w:p>
    <w:p w14:paraId="7EBA6DD1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13ECC7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101:</w:t>
      </w:r>
      <w:r>
        <w:rPr>
          <w:rFonts w:ascii="Times New Roman" w:hAnsi="Times New Roman" w:cs="Times New Roman"/>
          <w:sz w:val="24"/>
          <w:szCs w:val="24"/>
        </w:rPr>
        <w:tab/>
        <w:t>BIDS, AWARDS, AND CONTRACTS</w:t>
      </w:r>
    </w:p>
    <w:p w14:paraId="046F5FE5" w14:textId="77777777" w:rsidR="00FD5C5C" w:rsidRDefault="00FD5C5C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BE8040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4AE99A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SUMMARY: This regulation prohibits any department, agency, commission, or institution of state government from purchasing products made by any manufacturer or their affiliates determined not to be a responsible bidder and further specifies that the manufacturer or their affiliates in historic and continuing violation of labor laws are not responsible bidders.</w:t>
      </w:r>
    </w:p>
    <w:p w14:paraId="76F05DF5" w14:textId="77777777" w:rsidR="00FD5C5C" w:rsidRDefault="00FD5C5C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5175DD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2394DA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122285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Provisions of the regulation:</w:t>
      </w:r>
    </w:p>
    <w:p w14:paraId="48C3326A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71EE25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bidder. No department, agency, commission or institution of state government shall purchase or </w:t>
      </w:r>
      <w:proofErr w:type="gramStart"/>
      <w:r>
        <w:rPr>
          <w:rFonts w:ascii="Times New Roman" w:hAnsi="Times New Roman" w:cs="Times New Roman"/>
          <w:sz w:val="24"/>
          <w:szCs w:val="24"/>
        </w:rPr>
        <w:t>enter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contract for the purchase of any products manufactured, sold or distributed by any corporation, partnership, person or other legal entity determined by the State Purchasing Agent not to be a responsible bidder. Corporations, partnerships, person or other legal entities shall not be considered responsible bidders upon a finding of historic and continuing violation of the labor laws of the State of Maine and/or of the United States.</w:t>
      </w:r>
    </w:p>
    <w:p w14:paraId="44C9A88E" w14:textId="77777777" w:rsidR="00FD5C5C" w:rsidRDefault="00FD5C5C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542263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B7D86D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F6AABC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STATUTORY AUTHORITY: 5 MRSA §1813(8), in conjunction with 5 MRSA Chapter 155, Purchases, Section 1816, Bids, awards, and contracts, Subsection 7, Awards to lowest bidder.</w:t>
      </w:r>
    </w:p>
    <w:p w14:paraId="4600BFAB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C5E701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DATE:</w:t>
      </w:r>
    </w:p>
    <w:p w14:paraId="343BC9B6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April 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1980</w:t>
      </w:r>
      <w:proofErr w:type="gramEnd"/>
    </w:p>
    <w:p w14:paraId="74B6155E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5EB794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DATE (ELECTRONIC CONVERSION):</w:t>
      </w:r>
    </w:p>
    <w:p w14:paraId="34B56921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 1, 1996</w:t>
      </w:r>
    </w:p>
    <w:p w14:paraId="2E8EF1F4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E4E4C0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NON-SUBSTANTIVE CORRECTIONS:</w:t>
      </w:r>
    </w:p>
    <w:p w14:paraId="34285BB0" w14:textId="77777777" w:rsidR="00FD5C5C" w:rsidRDefault="00FD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March 5, 2000 - reformatted.</w:t>
      </w:r>
    </w:p>
    <w:p w14:paraId="1BE5ECF2" w14:textId="77777777" w:rsidR="006D3819" w:rsidRDefault="006D3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EDA58F" w14:textId="1B8B3075" w:rsidR="006D3819" w:rsidRDefault="006D3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VERSION CONVERSION AND ACCESSIBILITY CHECK: July 8, 2025</w:t>
      </w:r>
    </w:p>
    <w:sectPr w:rsidR="006D3819">
      <w:type w:val="continuous"/>
      <w:pgSz w:w="12240" w:h="15840"/>
      <w:pgMar w:top="1440" w:right="1440" w:bottom="1440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EF"/>
    <w:rsid w:val="006D3819"/>
    <w:rsid w:val="00AF5EEF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284DE"/>
  <w15:chartTrackingRefBased/>
  <w15:docId w15:val="{95953D6F-76B3-40F0-AAEC-42ED270C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nePrinter" w:hAnsi="LinePrinter" w:cs="LinePrinte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Revision">
    <w:name w:val="Revision"/>
    <w:hidden/>
    <w:uiPriority w:val="99"/>
    <w:semiHidden/>
    <w:rsid w:val="006D3819"/>
    <w:rPr>
      <w:rFonts w:ascii="LinePrinter" w:hAnsi="LinePrinter" w:cs="LinePrin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</vt:lpstr>
    </vt:vector>
  </TitlesOfParts>
  <Company> 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don.wismer</dc:creator>
  <cp:keywords/>
  <dc:description/>
  <cp:lastModifiedBy>Parr, J.Chris</cp:lastModifiedBy>
  <cp:revision>2</cp:revision>
  <cp:lastPrinted>2000-03-05T19:23:00Z</cp:lastPrinted>
  <dcterms:created xsi:type="dcterms:W3CDTF">2025-07-08T14:23:00Z</dcterms:created>
  <dcterms:modified xsi:type="dcterms:W3CDTF">2025-07-08T14:23:00Z</dcterms:modified>
</cp:coreProperties>
</file>